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5A" w:rsidRDefault="00D9785A" w:rsidP="007C2DC5">
      <w:pPr>
        <w:spacing w:after="0" w:line="440" w:lineRule="exact"/>
        <w:ind w:left="-142" w:right="2267"/>
        <w:jc w:val="center"/>
        <w:rPr>
          <w:rFonts w:ascii="Times New Roman" w:hAnsi="Times New Roman" w:cs="Times New Roman"/>
          <w:b/>
          <w:bCs/>
          <w:caps/>
          <w:sz w:val="60"/>
          <w:szCs w:val="60"/>
        </w:rPr>
      </w:pPr>
    </w:p>
    <w:p w:rsidR="00D9785A" w:rsidRPr="007F6A3A" w:rsidRDefault="00D9785A" w:rsidP="002E7365">
      <w:pPr>
        <w:spacing w:after="0" w:line="240" w:lineRule="auto"/>
        <w:ind w:left="-142" w:right="2268"/>
        <w:jc w:val="center"/>
        <w:rPr>
          <w:rFonts w:ascii="Times New Roman" w:hAnsi="Times New Roman" w:cs="Times New Roman"/>
          <w:b/>
          <w:bCs/>
          <w:caps/>
          <w:sz w:val="60"/>
          <w:szCs w:val="6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800px_COLOURBOX2512446.jpg" style="position:absolute;left:0;text-align:left;margin-left:359.7pt;margin-top:-32.25pt;width:122.25pt;height:109.5pt;z-index:-251658240;visibility:visible">
            <v:imagedata r:id="rId6" o:title=""/>
          </v:shape>
        </w:pict>
      </w:r>
      <w:r w:rsidRPr="007F6A3A">
        <w:rPr>
          <w:rFonts w:ascii="Times New Roman" w:hAnsi="Times New Roman" w:cs="Times New Roman"/>
          <w:b/>
          <w:bCs/>
          <w:caps/>
          <w:sz w:val="60"/>
          <w:szCs w:val="60"/>
        </w:rPr>
        <w:t>Памятка</w:t>
      </w:r>
    </w:p>
    <w:p w:rsidR="00D9785A" w:rsidRDefault="00D9785A" w:rsidP="002E7365">
      <w:pPr>
        <w:spacing w:after="0" w:line="240" w:lineRule="auto"/>
        <w:ind w:left="-142" w:right="2268"/>
        <w:jc w:val="center"/>
        <w:rPr>
          <w:rFonts w:ascii="Times New Roman" w:hAnsi="Times New Roman" w:cs="Times New Roman"/>
          <w:b/>
          <w:bCs/>
          <w:sz w:val="54"/>
          <w:szCs w:val="54"/>
        </w:rPr>
      </w:pPr>
      <w:r w:rsidRPr="007F6A3A">
        <w:rPr>
          <w:rFonts w:ascii="Times New Roman" w:hAnsi="Times New Roman" w:cs="Times New Roman"/>
          <w:b/>
          <w:bCs/>
          <w:sz w:val="54"/>
          <w:szCs w:val="54"/>
        </w:rPr>
        <w:t>о правах детей на бесплатное лекарственное обеспечение</w:t>
      </w:r>
    </w:p>
    <w:tbl>
      <w:tblPr>
        <w:tblpPr w:leftFromText="180" w:rightFromText="180" w:vertAnchor="text" w:horzAnchor="margin" w:tblpY="52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54"/>
        <w:gridCol w:w="2517"/>
      </w:tblGrid>
      <w:tr w:rsidR="00D9785A" w:rsidRPr="00117186">
        <w:tc>
          <w:tcPr>
            <w:tcW w:w="7054" w:type="dxa"/>
            <w:tcBorders>
              <w:top w:val="double" w:sz="4" w:space="0" w:color="auto"/>
            </w:tcBorders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 xml:space="preserve">Дети-инвалиды </w:t>
            </w:r>
          </w:p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>(если инвалидность определена в установленном законом порядке)</w:t>
            </w:r>
          </w:p>
        </w:tc>
        <w:tc>
          <w:tcPr>
            <w:tcW w:w="2517" w:type="dxa"/>
            <w:vMerge w:val="restart"/>
            <w:tcBorders>
              <w:top w:val="double" w:sz="4" w:space="0" w:color="auto"/>
            </w:tcBorders>
          </w:tcPr>
          <w:p w:rsidR="00D9785A" w:rsidRPr="00117186" w:rsidRDefault="00D9785A" w:rsidP="00117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 xml:space="preserve">Все лекарственные средства </w:t>
            </w:r>
          </w:p>
          <w:p w:rsidR="00D9785A" w:rsidRPr="00117186" w:rsidRDefault="00D9785A" w:rsidP="00117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>(по медицинским показаниям)</w:t>
            </w:r>
          </w:p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9785A" w:rsidRPr="00117186">
        <w:tc>
          <w:tcPr>
            <w:tcW w:w="7054" w:type="dxa"/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>Дети первых трех лет жизни</w:t>
            </w:r>
          </w:p>
        </w:tc>
        <w:tc>
          <w:tcPr>
            <w:tcW w:w="2517" w:type="dxa"/>
            <w:vMerge/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9785A" w:rsidRPr="00117186">
        <w:tc>
          <w:tcPr>
            <w:tcW w:w="7054" w:type="dxa"/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>Дети из многодетных семей в возрасте до 6 лет</w:t>
            </w:r>
          </w:p>
        </w:tc>
        <w:tc>
          <w:tcPr>
            <w:tcW w:w="2517" w:type="dxa"/>
            <w:vMerge/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9785A" w:rsidRPr="00117186">
        <w:tc>
          <w:tcPr>
            <w:tcW w:w="7054" w:type="dxa"/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 xml:space="preserve">Дети, страдающие жизнеугрожающими и хроническими прогрессирующими редкими (орфанными) заболеваниями, приводящими к сокращению продолжительности жизни граждан или инвалидности, включенными в перечень по постановлению Правительства РФ от 26.04.2012 № 403 </w:t>
            </w:r>
          </w:p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 xml:space="preserve">(если инвалидность не установлена) </w:t>
            </w:r>
          </w:p>
        </w:tc>
        <w:tc>
          <w:tcPr>
            <w:tcW w:w="2517" w:type="dxa"/>
            <w:vMerge/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9785A" w:rsidRPr="00117186">
        <w:trPr>
          <w:trHeight w:val="2158"/>
        </w:trPr>
        <w:tc>
          <w:tcPr>
            <w:tcW w:w="7054" w:type="dxa"/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>Дети, больные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лица после трансплантации органов и (или) тканей</w:t>
            </w:r>
          </w:p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>(если инвалидность не установлена)</w:t>
            </w:r>
          </w:p>
        </w:tc>
        <w:tc>
          <w:tcPr>
            <w:tcW w:w="2517" w:type="dxa"/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 xml:space="preserve">Согласно перечню препаратов, предусмотренных распоряжением Правительства РФ от 23.10.2017 </w:t>
            </w:r>
          </w:p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>№ 2323-р</w:t>
            </w:r>
          </w:p>
        </w:tc>
      </w:tr>
      <w:tr w:rsidR="00D9785A" w:rsidRPr="00117186">
        <w:trPr>
          <w:trHeight w:val="930"/>
        </w:trPr>
        <w:tc>
          <w:tcPr>
            <w:tcW w:w="7054" w:type="dxa"/>
            <w:tcBorders>
              <w:bottom w:val="double" w:sz="4" w:space="0" w:color="auto"/>
            </w:tcBorders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>Дети, страдающие отдельными заболеваниями</w:t>
            </w:r>
          </w:p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>(если инвалидность не установлена)</w:t>
            </w:r>
          </w:p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17" w:type="dxa"/>
            <w:tcBorders>
              <w:bottom w:val="double" w:sz="4" w:space="0" w:color="auto"/>
            </w:tcBorders>
          </w:tcPr>
          <w:p w:rsidR="00D9785A" w:rsidRPr="00117186" w:rsidRDefault="00D9785A" w:rsidP="0011718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117186">
              <w:rPr>
                <w:rFonts w:ascii="Times New Roman" w:hAnsi="Times New Roman" w:cs="Times New Roman"/>
                <w:sz w:val="27"/>
                <w:szCs w:val="27"/>
              </w:rPr>
              <w:t>Согласно приложению*</w:t>
            </w:r>
          </w:p>
        </w:tc>
      </w:tr>
    </w:tbl>
    <w:p w:rsidR="00D9785A" w:rsidRPr="002C36B1" w:rsidRDefault="00D9785A" w:rsidP="007C2DC5">
      <w:pPr>
        <w:spacing w:line="300" w:lineRule="exact"/>
        <w:ind w:right="1700"/>
        <w:jc w:val="both"/>
        <w:rPr>
          <w:rFonts w:ascii="Times New Roman" w:hAnsi="Times New Roman" w:cs="Times New Roman"/>
          <w:b/>
          <w:bCs/>
          <w:sz w:val="41"/>
          <w:szCs w:val="41"/>
        </w:rPr>
      </w:pPr>
    </w:p>
    <w:p w:rsidR="00D9785A" w:rsidRDefault="00D9785A" w:rsidP="00181A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9785A" w:rsidRPr="0083534C" w:rsidRDefault="00D9785A" w:rsidP="007C2DC5">
      <w:pPr>
        <w:spacing w:after="0" w:line="240" w:lineRule="auto"/>
        <w:ind w:left="2552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0" o:spid="_x0000_s1027" type="#_x0000_t75" alt="tabletki.jpg" style="position:absolute;left:0;text-align:left;margin-left:1.95pt;margin-top:3.55pt;width:104.25pt;height:104.25pt;z-index:-251659264;visibility:visible">
            <v:imagedata r:id="rId7" o:title=""/>
          </v:shape>
        </w:pict>
      </w:r>
      <w:r w:rsidRPr="0083534C">
        <w:rPr>
          <w:rFonts w:ascii="Times New Roman" w:hAnsi="Times New Roman" w:cs="Times New Roman"/>
          <w:sz w:val="24"/>
          <w:szCs w:val="24"/>
          <w:lang w:eastAsia="ru-RU"/>
        </w:rPr>
        <w:t>Для получения бесплатных препаратов необходимо обратиться к лечащему (участковому) педиатру, предоставив полис ОМС, СНИЛС и свидетельство о рождении, а также удостоверение многодетной семьи или справку о наличии инвалидности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83534C">
        <w:rPr>
          <w:rFonts w:ascii="Times New Roman" w:hAnsi="Times New Roman" w:cs="Times New Roman"/>
          <w:sz w:val="24"/>
          <w:szCs w:val="24"/>
          <w:lang w:eastAsia="ru-RU"/>
        </w:rPr>
        <w:t>случае принадлежности к соответствующей категории)</w:t>
      </w:r>
      <w:r>
        <w:rPr>
          <w:rFonts w:ascii="Times New Roman" w:hAnsi="Times New Roman" w:cs="Times New Roman"/>
          <w:sz w:val="24"/>
          <w:szCs w:val="24"/>
          <w:lang w:eastAsia="ru-RU"/>
        </w:rPr>
        <w:t>. Выдача</w:t>
      </w:r>
      <w:r w:rsidRPr="0083534C">
        <w:rPr>
          <w:rFonts w:ascii="Times New Roman" w:hAnsi="Times New Roman" w:cs="Times New Roman"/>
          <w:sz w:val="24"/>
          <w:szCs w:val="24"/>
          <w:lang w:eastAsia="ru-RU"/>
        </w:rPr>
        <w:t xml:space="preserve"> лекарств на основании рецепта </w:t>
      </w:r>
      <w:r>
        <w:rPr>
          <w:rFonts w:ascii="Times New Roman" w:hAnsi="Times New Roman" w:cs="Times New Roman"/>
          <w:sz w:val="24"/>
          <w:szCs w:val="24"/>
          <w:lang w:eastAsia="ru-RU"/>
        </w:rPr>
        <w:t>осуществляется</w:t>
      </w:r>
      <w:r w:rsidRPr="0083534C">
        <w:rPr>
          <w:rFonts w:ascii="Times New Roman" w:hAnsi="Times New Roman" w:cs="Times New Roman"/>
          <w:sz w:val="24"/>
          <w:szCs w:val="24"/>
          <w:lang w:eastAsia="ru-RU"/>
        </w:rPr>
        <w:t xml:space="preserve"> аптек</w:t>
      </w:r>
      <w:r>
        <w:rPr>
          <w:rFonts w:ascii="Times New Roman" w:hAnsi="Times New Roman" w:cs="Times New Roman"/>
          <w:sz w:val="24"/>
          <w:szCs w:val="24"/>
          <w:lang w:eastAsia="ru-RU"/>
        </w:rPr>
        <w:t>ами</w:t>
      </w:r>
      <w:r w:rsidRPr="0083534C">
        <w:rPr>
          <w:rFonts w:ascii="Times New Roman" w:hAnsi="Times New Roman" w:cs="Times New Roman"/>
          <w:sz w:val="24"/>
          <w:szCs w:val="24"/>
          <w:lang w:eastAsia="ru-RU"/>
        </w:rPr>
        <w:t>, реализующ</w:t>
      </w:r>
      <w:r>
        <w:rPr>
          <w:rFonts w:ascii="Times New Roman" w:hAnsi="Times New Roman" w:cs="Times New Roman"/>
          <w:sz w:val="24"/>
          <w:szCs w:val="24"/>
          <w:lang w:eastAsia="ru-RU"/>
        </w:rPr>
        <w:t>ими</w:t>
      </w:r>
      <w:r w:rsidRPr="0083534C">
        <w:rPr>
          <w:rFonts w:ascii="Times New Roman" w:hAnsi="Times New Roman" w:cs="Times New Roman"/>
          <w:sz w:val="24"/>
          <w:szCs w:val="24"/>
          <w:lang w:eastAsia="ru-RU"/>
        </w:rPr>
        <w:t xml:space="preserve"> отпуск препаратов льготным категориям граждан.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Список таких аптек можно получить в медицинской организации, выдавшей рецепт.</w:t>
      </w:r>
    </w:p>
    <w:p w:rsidR="00D9785A" w:rsidRDefault="00D9785A" w:rsidP="00181A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9785A" w:rsidRDefault="00D9785A" w:rsidP="00D559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55925">
        <w:rPr>
          <w:rFonts w:ascii="Times New Roman" w:hAnsi="Times New Roman" w:cs="Times New Roman"/>
          <w:b/>
          <w:bCs/>
          <w:sz w:val="26"/>
          <w:szCs w:val="26"/>
        </w:rPr>
        <w:t>В случае нарушения медицинской или аптечной организацией прав Вашего ребенка на бесплатное лекарственное обеспечение Вы можете обратиться в министерство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559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55925">
        <w:rPr>
          <w:rFonts w:ascii="Times New Roman" w:hAnsi="Times New Roman" w:cs="Times New Roman"/>
          <w:b/>
          <w:bCs/>
          <w:sz w:val="26"/>
          <w:szCs w:val="26"/>
        </w:rPr>
        <w:t xml:space="preserve">здравоохранения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D55925">
        <w:rPr>
          <w:rFonts w:ascii="Times New Roman" w:hAnsi="Times New Roman" w:cs="Times New Roman"/>
          <w:b/>
          <w:bCs/>
          <w:sz w:val="26"/>
          <w:szCs w:val="26"/>
        </w:rPr>
        <w:t xml:space="preserve">Нижегородской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D55925">
        <w:rPr>
          <w:rFonts w:ascii="Times New Roman" w:hAnsi="Times New Roman" w:cs="Times New Roman"/>
          <w:b/>
          <w:bCs/>
          <w:sz w:val="26"/>
          <w:szCs w:val="26"/>
        </w:rPr>
        <w:t>области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559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55925">
        <w:rPr>
          <w:rFonts w:ascii="Times New Roman" w:hAnsi="Times New Roman" w:cs="Times New Roman"/>
          <w:b/>
          <w:bCs/>
          <w:sz w:val="26"/>
          <w:szCs w:val="26"/>
        </w:rPr>
        <w:t xml:space="preserve">или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55925">
        <w:rPr>
          <w:rFonts w:ascii="Times New Roman" w:hAnsi="Times New Roman" w:cs="Times New Roman"/>
          <w:b/>
          <w:bCs/>
          <w:sz w:val="26"/>
          <w:szCs w:val="26"/>
        </w:rPr>
        <w:t xml:space="preserve">прокуратуру </w:t>
      </w:r>
    </w:p>
    <w:p w:rsidR="00D9785A" w:rsidRPr="00D55925" w:rsidRDefault="00D9785A" w:rsidP="00D55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55925">
        <w:rPr>
          <w:rFonts w:ascii="Times New Roman" w:hAnsi="Times New Roman" w:cs="Times New Roman"/>
          <w:b/>
          <w:bCs/>
          <w:sz w:val="26"/>
          <w:szCs w:val="26"/>
        </w:rPr>
        <w:t>Нижегородской области.</w:t>
      </w:r>
    </w:p>
    <w:p w:rsidR="00D9785A" w:rsidRDefault="00D9785A" w:rsidP="00D559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785A" w:rsidRPr="00D55925" w:rsidRDefault="00D9785A" w:rsidP="00D559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5925">
        <w:rPr>
          <w:rFonts w:ascii="Times New Roman" w:hAnsi="Times New Roman" w:cs="Times New Roman"/>
          <w:b/>
          <w:bCs/>
          <w:sz w:val="24"/>
          <w:szCs w:val="24"/>
        </w:rPr>
        <w:t>Министерство здравоохранения Нижегородской области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25">
        <w:rPr>
          <w:rFonts w:ascii="Times New Roman" w:hAnsi="Times New Roman" w:cs="Times New Roman"/>
          <w:sz w:val="24"/>
          <w:szCs w:val="24"/>
        </w:rPr>
        <w:t>603082, г.Нижний Новгород, ул.Нестерова, д. 7, zdrav-nnov.ru</w:t>
      </w:r>
    </w:p>
    <w:p w:rsidR="00D9785A" w:rsidRPr="00D55925" w:rsidRDefault="00D9785A" w:rsidP="00D559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5925">
        <w:rPr>
          <w:rFonts w:ascii="Times New Roman" w:hAnsi="Times New Roman" w:cs="Times New Roman"/>
          <w:b/>
          <w:bCs/>
          <w:sz w:val="24"/>
          <w:szCs w:val="24"/>
        </w:rPr>
        <w:t>Прокуратура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25">
        <w:rPr>
          <w:rFonts w:ascii="Times New Roman" w:hAnsi="Times New Roman" w:cs="Times New Roman"/>
          <w:b/>
          <w:bCs/>
          <w:sz w:val="24"/>
          <w:szCs w:val="24"/>
        </w:rPr>
        <w:t>Нижегородской области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25">
        <w:rPr>
          <w:rFonts w:ascii="Times New Roman" w:hAnsi="Times New Roman" w:cs="Times New Roman"/>
          <w:sz w:val="24"/>
          <w:szCs w:val="24"/>
        </w:rPr>
        <w:t xml:space="preserve">603105, г. Нижний Новгород, ул. Ижорская,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55925">
        <w:rPr>
          <w:rFonts w:ascii="Times New Roman" w:hAnsi="Times New Roman" w:cs="Times New Roman"/>
          <w:sz w:val="24"/>
          <w:szCs w:val="24"/>
        </w:rPr>
        <w:t>д. 25, proc-nn.ru</w:t>
      </w:r>
    </w:p>
    <w:p w:rsidR="00D9785A" w:rsidRDefault="00D9785A" w:rsidP="00181A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D9785A" w:rsidSect="002E7365">
          <w:type w:val="continuous"/>
          <w:pgSz w:w="11906" w:h="16838"/>
          <w:pgMar w:top="899" w:right="850" w:bottom="539" w:left="1701" w:header="708" w:footer="708" w:gutter="0"/>
          <w:cols w:space="283"/>
          <w:docGrid w:linePitch="360"/>
        </w:sectPr>
      </w:pPr>
    </w:p>
    <w:tbl>
      <w:tblPr>
        <w:tblpPr w:leftFromText="180" w:rightFromText="180" w:tblpY="450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80"/>
      </w:tblPr>
      <w:tblGrid>
        <w:gridCol w:w="2977"/>
        <w:gridCol w:w="6662"/>
      </w:tblGrid>
      <w:tr w:rsidR="00D9785A" w:rsidRPr="00117186">
        <w:trPr>
          <w:trHeight w:val="171"/>
        </w:trPr>
        <w:tc>
          <w:tcPr>
            <w:tcW w:w="2977" w:type="dxa"/>
            <w:tcBorders>
              <w:top w:val="double" w:sz="4" w:space="0" w:color="auto"/>
            </w:tcBorders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Детские церебральные параличи</w:t>
            </w:r>
          </w:p>
        </w:tc>
        <w:tc>
          <w:tcPr>
            <w:tcW w:w="6662" w:type="dxa"/>
            <w:tcBorders>
              <w:top w:val="double" w:sz="4" w:space="0" w:color="auto"/>
            </w:tcBorders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Лекарственные средства для лечения данной категории заболеваний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Гепатоцеребральная дистрофия и фенилкетонурия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Безбелковые продукты питания, белковые гидролизаты, ферменты, психостимуляторы, витамины, биостимуляторы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Острая перемежающаяся порфирия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Анальгетики, B-блокаторы, фосфаден, рибоксин, андрогены, аденил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СПИД, ВИЧ - инфицированные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Все лекарственные средства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Онкологические заболевания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Все лекарственные средства, перевязочные средства инкурабельным онкологическим больным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Гематологические заболевания, гемобластозы, цитопения, наследственные гемопатии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Цитостатики, иммунодепрессанты, иммунокорректоры,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D9785A" w:rsidRPr="00117186">
        <w:trPr>
          <w:trHeight w:val="211"/>
        </w:trPr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Лучевая болезнь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Лекарственные средства, необходимые для лечения данного заболевания</w:t>
            </w:r>
          </w:p>
        </w:tc>
      </w:tr>
      <w:tr w:rsidR="00D9785A" w:rsidRPr="00117186">
        <w:trPr>
          <w:trHeight w:val="240"/>
        </w:trPr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Лепра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Все лекарственные средства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Туберкулез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Противотуберкулезные препараты, гепатопротекторы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Тяжелая форма бруцеллеза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Антибиотики, анальгетики, нестероидные и стероидные противовоспалительные препараты</w:t>
            </w:r>
          </w:p>
        </w:tc>
      </w:tr>
      <w:tr w:rsidR="00D9785A" w:rsidRPr="00117186">
        <w:trPr>
          <w:trHeight w:val="409"/>
        </w:trPr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Системные хронические тяжелые заболевания кожи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Лекарственные средства для лечения данного заболевания</w:t>
            </w:r>
          </w:p>
        </w:tc>
      </w:tr>
      <w:tr w:rsidR="00D9785A" w:rsidRPr="00117186">
        <w:trPr>
          <w:trHeight w:val="247"/>
        </w:trPr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Бронхиальная астма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Лекарственные средства для лечения данного заболевания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Стероидные гормоны, цитостатики, препараты коллоидного золота, противовоспалительные нестероидные препараты, антибиотики, антигистаминные препараты, сердечные гликозиды, коронаролитики, мочегонные, антагонисты Ca, препараты K, хондропротекторы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Инфаркт миокарда (первые шесть месяцев)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Лекарственные средства, необходимые для лечения данного заболевания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Состояние после операции по протезированию клапанов сердца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Антикоагулянты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Диабет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Все лекарственные средства, этиловый спирт (100 г в месяц), инсулиновые шприцы, шприцы типа "Новопен", "Пливапен" 1 и 2, иглы к ним, средства диагностики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Преждевременное половое развитие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Стероидные гормоны, парлодел, андрокур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Миастения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Антихолинэстеразные лекарственные средства, стероидные гормоны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Миопатия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Лекарственные средства, необходимые для лечения данного заболевания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Мозжечковая атаксия Мари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Лекарственные средства, необходимые для лечения данного заболевания</w:t>
            </w:r>
          </w:p>
        </w:tc>
      </w:tr>
      <w:tr w:rsidR="00D9785A" w:rsidRPr="00117186">
        <w:trPr>
          <w:trHeight w:val="160"/>
        </w:trPr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Болезнь Паркинсона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Противопаркинсонические лекарственные средства</w:t>
            </w:r>
          </w:p>
        </w:tc>
      </w:tr>
      <w:tr w:rsidR="00D9785A" w:rsidRPr="00117186">
        <w:trPr>
          <w:trHeight w:val="233"/>
        </w:trPr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Хронические урологические заболевания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Катетеры Пеццера</w:t>
            </w:r>
          </w:p>
        </w:tc>
      </w:tr>
      <w:tr w:rsidR="00D9785A" w:rsidRPr="00117186">
        <w:trPr>
          <w:trHeight w:val="195"/>
        </w:trPr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Сифилис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Антибиотики, препараты висмута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Глаукома, катаракта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Антихолинэстеразные, холиномиметические, дегидратационные, мочегонные средства</w:t>
            </w:r>
          </w:p>
        </w:tc>
      </w:tr>
      <w:tr w:rsidR="00D9785A" w:rsidRPr="00117186"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Психические заболевания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Все лекарственные средства</w:t>
            </w:r>
          </w:p>
        </w:tc>
      </w:tr>
      <w:tr w:rsidR="00D9785A" w:rsidRPr="00117186">
        <w:trPr>
          <w:trHeight w:val="227"/>
        </w:trPr>
        <w:tc>
          <w:tcPr>
            <w:tcW w:w="2977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Аддисонова болезнь</w:t>
            </w:r>
          </w:p>
        </w:tc>
        <w:tc>
          <w:tcPr>
            <w:tcW w:w="6662" w:type="dxa"/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Гормоны коры надпочечников (минерало- и глюкокортикоиды)</w:t>
            </w:r>
          </w:p>
        </w:tc>
      </w:tr>
      <w:tr w:rsidR="00D9785A" w:rsidRPr="00117186">
        <w:tc>
          <w:tcPr>
            <w:tcW w:w="2977" w:type="dxa"/>
            <w:tcBorders>
              <w:bottom w:val="double" w:sz="4" w:space="0" w:color="auto"/>
            </w:tcBorders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Шизофрения и эпилепсия</w:t>
            </w:r>
          </w:p>
        </w:tc>
        <w:tc>
          <w:tcPr>
            <w:tcW w:w="6662" w:type="dxa"/>
            <w:tcBorders>
              <w:bottom w:val="double" w:sz="4" w:space="0" w:color="auto"/>
            </w:tcBorders>
          </w:tcPr>
          <w:p w:rsidR="00D9785A" w:rsidRPr="00117186" w:rsidRDefault="00D9785A" w:rsidP="00F97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7186">
              <w:rPr>
                <w:rFonts w:ascii="Times New Roman" w:hAnsi="Times New Roman" w:cs="Times New Roman"/>
                <w:sz w:val="17"/>
                <w:szCs w:val="17"/>
              </w:rPr>
              <w:t>Все лекарственные средства</w:t>
            </w:r>
          </w:p>
        </w:tc>
      </w:tr>
    </w:tbl>
    <w:p w:rsidR="00D9785A" w:rsidRDefault="00D9785A" w:rsidP="002D68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9785A" w:rsidSect="002E7365">
      <w:type w:val="continuous"/>
      <w:pgSz w:w="11906" w:h="16838"/>
      <w:pgMar w:top="1276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85A" w:rsidRDefault="00D9785A" w:rsidP="0083534C">
      <w:pPr>
        <w:spacing w:after="0" w:line="240" w:lineRule="auto"/>
      </w:pPr>
      <w:r>
        <w:separator/>
      </w:r>
    </w:p>
  </w:endnote>
  <w:endnote w:type="continuationSeparator" w:id="1">
    <w:p w:rsidR="00D9785A" w:rsidRDefault="00D9785A" w:rsidP="0083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85A" w:rsidRDefault="00D9785A" w:rsidP="0083534C">
      <w:pPr>
        <w:spacing w:after="0" w:line="240" w:lineRule="auto"/>
      </w:pPr>
      <w:r>
        <w:separator/>
      </w:r>
    </w:p>
  </w:footnote>
  <w:footnote w:type="continuationSeparator" w:id="1">
    <w:p w:rsidR="00D9785A" w:rsidRDefault="00D9785A" w:rsidP="00835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5A54"/>
    <w:rsid w:val="000447C3"/>
    <w:rsid w:val="00102191"/>
    <w:rsid w:val="00117186"/>
    <w:rsid w:val="00181A12"/>
    <w:rsid w:val="00250D34"/>
    <w:rsid w:val="002C36B1"/>
    <w:rsid w:val="002D6844"/>
    <w:rsid w:val="002E7365"/>
    <w:rsid w:val="003141A0"/>
    <w:rsid w:val="00356487"/>
    <w:rsid w:val="00490BF9"/>
    <w:rsid w:val="004B5A54"/>
    <w:rsid w:val="004D67D9"/>
    <w:rsid w:val="00520F66"/>
    <w:rsid w:val="00593CCF"/>
    <w:rsid w:val="005E5644"/>
    <w:rsid w:val="0060504B"/>
    <w:rsid w:val="006A1879"/>
    <w:rsid w:val="006A728B"/>
    <w:rsid w:val="006E0C6A"/>
    <w:rsid w:val="00763946"/>
    <w:rsid w:val="007A12E3"/>
    <w:rsid w:val="007C2DC5"/>
    <w:rsid w:val="007E6FC1"/>
    <w:rsid w:val="007F6A3A"/>
    <w:rsid w:val="0083534C"/>
    <w:rsid w:val="00890C22"/>
    <w:rsid w:val="0089523C"/>
    <w:rsid w:val="00925A94"/>
    <w:rsid w:val="00BC4F79"/>
    <w:rsid w:val="00C36210"/>
    <w:rsid w:val="00CC609E"/>
    <w:rsid w:val="00CF5574"/>
    <w:rsid w:val="00D55925"/>
    <w:rsid w:val="00D92998"/>
    <w:rsid w:val="00D9785A"/>
    <w:rsid w:val="00DA6FBA"/>
    <w:rsid w:val="00ED0237"/>
    <w:rsid w:val="00EE678D"/>
    <w:rsid w:val="00F9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78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B5A5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3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62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83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3534C"/>
  </w:style>
  <w:style w:type="paragraph" w:styleId="Footer">
    <w:name w:val="footer"/>
    <w:basedOn w:val="Normal"/>
    <w:link w:val="FooterChar"/>
    <w:uiPriority w:val="99"/>
    <w:semiHidden/>
    <w:rsid w:val="0083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35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697</Words>
  <Characters>3978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Admin</dc:creator>
  <cp:keywords/>
  <dc:description/>
  <cp:lastModifiedBy>Bill</cp:lastModifiedBy>
  <cp:revision>2</cp:revision>
  <cp:lastPrinted>2018-01-29T12:02:00Z</cp:lastPrinted>
  <dcterms:created xsi:type="dcterms:W3CDTF">2018-02-28T07:34:00Z</dcterms:created>
  <dcterms:modified xsi:type="dcterms:W3CDTF">2018-02-28T07:34:00Z</dcterms:modified>
</cp:coreProperties>
</file>